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0B33" w:rsidRPr="00BF2F70" w:rsidRDefault="003B0B33" w:rsidP="003B0B33">
      <w:pPr>
        <w:jc w:val="center"/>
        <w:rPr>
          <w:b/>
          <w:sz w:val="32"/>
          <w:szCs w:val="32"/>
        </w:rPr>
      </w:pPr>
      <w:r w:rsidRPr="00BF2F70">
        <w:rPr>
          <w:b/>
          <w:sz w:val="32"/>
          <w:szCs w:val="32"/>
        </w:rPr>
        <w:t>Instructions for Registration</w:t>
      </w:r>
    </w:p>
    <w:p w:rsidR="003B0B33" w:rsidRPr="00BF2F70" w:rsidRDefault="003B0B33" w:rsidP="003B0B33">
      <w:pPr>
        <w:jc w:val="center"/>
        <w:rPr>
          <w:sz w:val="32"/>
          <w:szCs w:val="32"/>
        </w:rPr>
      </w:pPr>
      <w:r w:rsidRPr="00BF2F70">
        <w:rPr>
          <w:sz w:val="32"/>
          <w:szCs w:val="32"/>
        </w:rPr>
        <w:t>CITI training through the University of Pennsylvania</w:t>
      </w:r>
    </w:p>
    <w:p w:rsidR="003B0B33" w:rsidRDefault="003B0B33"/>
    <w:p w:rsidR="00CA5742" w:rsidRDefault="008313F1">
      <w:r>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27" type="#_x0000_t66" style="position:absolute;margin-left:221.25pt;margin-top:157.5pt;width:76.9pt;height:38.25pt;z-index:251658240"/>
        </w:pict>
      </w:r>
      <w:r w:rsidR="00EF165B">
        <w:rPr>
          <w:noProof/>
        </w:rPr>
        <w:drawing>
          <wp:inline distT="0" distB="0" distL="0" distR="0">
            <wp:extent cx="6369844" cy="46386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376645" cy="4643628"/>
                    </a:xfrm>
                    <a:prstGeom prst="rect">
                      <a:avLst/>
                    </a:prstGeom>
                    <a:noFill/>
                    <a:ln w="9525">
                      <a:noFill/>
                      <a:miter lim="800000"/>
                      <a:headEnd/>
                      <a:tailEnd/>
                    </a:ln>
                  </pic:spPr>
                </pic:pic>
              </a:graphicData>
            </a:graphic>
          </wp:inline>
        </w:drawing>
      </w:r>
    </w:p>
    <w:p w:rsidR="003B0B33" w:rsidRPr="003B0B33" w:rsidRDefault="003B0B33">
      <w:pPr>
        <w:rPr>
          <w:b/>
          <w:sz w:val="28"/>
          <w:szCs w:val="28"/>
        </w:rPr>
      </w:pPr>
      <w:r w:rsidRPr="003B0B33">
        <w:rPr>
          <w:b/>
          <w:sz w:val="28"/>
          <w:szCs w:val="28"/>
        </w:rPr>
        <w:t xml:space="preserve">Log onto </w:t>
      </w:r>
      <w:hyperlink r:id="rId8" w:history="1">
        <w:r w:rsidRPr="003B0B33">
          <w:rPr>
            <w:rStyle w:val="Hyperlink"/>
            <w:b/>
            <w:sz w:val="28"/>
            <w:szCs w:val="28"/>
          </w:rPr>
          <w:t>www.citiprogram.org</w:t>
        </w:r>
      </w:hyperlink>
    </w:p>
    <w:p w:rsidR="00CB27D6" w:rsidRPr="003B0B33" w:rsidRDefault="003B0B33">
      <w:pPr>
        <w:rPr>
          <w:b/>
          <w:sz w:val="28"/>
          <w:szCs w:val="28"/>
        </w:rPr>
      </w:pPr>
      <w:r w:rsidRPr="003B0B33">
        <w:rPr>
          <w:b/>
          <w:sz w:val="28"/>
          <w:szCs w:val="28"/>
        </w:rPr>
        <w:t xml:space="preserve">Click “Register Here” to Create a New Registration </w:t>
      </w:r>
    </w:p>
    <w:p w:rsidR="00CB27D6" w:rsidRDefault="008313F1">
      <w:r>
        <w:rPr>
          <w:noProof/>
        </w:rPr>
        <w:lastRenderedPageBreak/>
        <w:pict>
          <v:shape id="_x0000_s1029" type="#_x0000_t66" style="position:absolute;margin-left:288.75pt;margin-top:102.75pt;width:76.9pt;height:38.25pt;z-index:251660288"/>
        </w:pict>
      </w:r>
      <w:r w:rsidR="00CB27D6">
        <w:rPr>
          <w:noProof/>
        </w:rPr>
        <w:drawing>
          <wp:inline distT="0" distB="0" distL="0" distR="0">
            <wp:extent cx="5943600" cy="475488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CB27D6" w:rsidRDefault="00CB27D6"/>
    <w:p w:rsidR="003B0B33" w:rsidRPr="003B0B33" w:rsidRDefault="003B0B33">
      <w:pPr>
        <w:rPr>
          <w:b/>
          <w:sz w:val="28"/>
          <w:szCs w:val="28"/>
        </w:rPr>
      </w:pPr>
      <w:r w:rsidRPr="003B0B33">
        <w:rPr>
          <w:b/>
          <w:sz w:val="28"/>
          <w:szCs w:val="28"/>
        </w:rPr>
        <w:t xml:space="preserve">Select the “University of Pennsylvania” as your Participating Institution. </w:t>
      </w:r>
    </w:p>
    <w:p w:rsidR="00CB27D6" w:rsidRDefault="008313F1">
      <w:r>
        <w:rPr>
          <w:noProof/>
        </w:rPr>
        <w:lastRenderedPageBrea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8" type="#_x0000_t13" style="position:absolute;margin-left:-48.75pt;margin-top:238.5pt;width:76.9pt;height:30pt;z-index:251659264"/>
        </w:pict>
      </w:r>
      <w:r w:rsidR="00CB27D6">
        <w:rPr>
          <w:noProof/>
        </w:rPr>
        <w:drawing>
          <wp:inline distT="0" distB="0" distL="0" distR="0">
            <wp:extent cx="5943600" cy="475488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CB27D6" w:rsidRDefault="00CB27D6"/>
    <w:p w:rsidR="00CB27D6" w:rsidRPr="003B0B33" w:rsidRDefault="003B0B33">
      <w:pPr>
        <w:rPr>
          <w:b/>
          <w:sz w:val="28"/>
          <w:szCs w:val="28"/>
        </w:rPr>
      </w:pPr>
      <w:r w:rsidRPr="003B0B33">
        <w:rPr>
          <w:b/>
          <w:sz w:val="28"/>
          <w:szCs w:val="28"/>
        </w:rPr>
        <w:t>Select “Add a Course or Update your Learner Group”</w:t>
      </w:r>
    </w:p>
    <w:p w:rsidR="00CB27D6" w:rsidRDefault="00CB27D6"/>
    <w:p w:rsidR="00EF165B" w:rsidRDefault="008313F1">
      <w:r>
        <w:rPr>
          <w:noProof/>
        </w:rPr>
        <w:lastRenderedPageBreak/>
        <w:pict>
          <v:shape id="_x0000_s1030" type="#_x0000_t13" style="position:absolute;margin-left:-46.5pt;margin-top:139.5pt;width:76.9pt;height:38.25pt;z-index:251661312"/>
        </w:pict>
      </w:r>
      <w:r w:rsidR="00FE3F2E">
        <w:rPr>
          <w:noProof/>
        </w:rPr>
        <w:drawing>
          <wp:inline distT="0" distB="0" distL="0" distR="0">
            <wp:extent cx="5943600" cy="475488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FE3F2E" w:rsidRDefault="00FE3F2E"/>
    <w:p w:rsidR="003B0B33" w:rsidRPr="003B0B33" w:rsidRDefault="003B0B33">
      <w:pPr>
        <w:rPr>
          <w:b/>
          <w:sz w:val="28"/>
          <w:szCs w:val="28"/>
        </w:rPr>
      </w:pPr>
      <w:r w:rsidRPr="003B0B33">
        <w:rPr>
          <w:b/>
          <w:sz w:val="28"/>
          <w:szCs w:val="28"/>
        </w:rPr>
        <w:t>Select Protection of Human Subjects as the Course you wish to Complete</w:t>
      </w:r>
    </w:p>
    <w:p w:rsidR="00FE3F2E" w:rsidRDefault="008313F1">
      <w:r>
        <w:rPr>
          <w:noProof/>
        </w:rPr>
        <w:lastRenderedPageBreak/>
        <w:pict>
          <v:shape id="_x0000_s1031" type="#_x0000_t13" style="position:absolute;margin-left:-49.5pt;margin-top:154.5pt;width:76.9pt;height:38.25pt;z-index:251662336"/>
        </w:pict>
      </w:r>
      <w:r w:rsidR="00FE3F2E">
        <w:rPr>
          <w:noProof/>
        </w:rPr>
        <w:drawing>
          <wp:inline distT="0" distB="0" distL="0" distR="0">
            <wp:extent cx="5943600" cy="475488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FE3F2E" w:rsidRDefault="00FE3F2E"/>
    <w:p w:rsidR="009239C7" w:rsidRPr="003B0B33" w:rsidRDefault="003B0B33" w:rsidP="009239C7">
      <w:pPr>
        <w:rPr>
          <w:b/>
          <w:sz w:val="28"/>
          <w:szCs w:val="28"/>
        </w:rPr>
      </w:pPr>
      <w:r w:rsidRPr="003B0B33">
        <w:rPr>
          <w:b/>
          <w:sz w:val="28"/>
          <w:szCs w:val="28"/>
        </w:rPr>
        <w:t xml:space="preserve">Check “No” to the question asking whether you conduct research at CHOP or are a CHOP-based Penn faculty member. </w:t>
      </w:r>
      <w:r w:rsidR="009239C7">
        <w:rPr>
          <w:b/>
          <w:sz w:val="28"/>
          <w:szCs w:val="28"/>
        </w:rPr>
        <w:t>If you do complete research at both Penn/CHOP, please answer yes. Please Note: The only two options for people who choose “Yes” to this question are a full Biomedical Course or a Biomedical Refresher Course.</w:t>
      </w:r>
    </w:p>
    <w:p w:rsidR="003B0B33" w:rsidRPr="003B0B33" w:rsidRDefault="003B0B33">
      <w:pPr>
        <w:rPr>
          <w:b/>
          <w:sz w:val="28"/>
          <w:szCs w:val="28"/>
        </w:rPr>
      </w:pPr>
    </w:p>
    <w:p w:rsidR="00FE3F2E" w:rsidRDefault="008313F1">
      <w:r>
        <w:rPr>
          <w:noProof/>
        </w:rPr>
        <w:lastRenderedPageBreak/>
        <w:pict>
          <v:shape id="_x0000_s1032" type="#_x0000_t13" style="position:absolute;margin-left:-45.75pt;margin-top:138.75pt;width:76.9pt;height:38.25pt;z-index:251663360"/>
        </w:pict>
      </w:r>
      <w:r w:rsidR="00FE3F2E">
        <w:rPr>
          <w:noProof/>
        </w:rPr>
        <w:drawing>
          <wp:inline distT="0" distB="0" distL="0" distR="0">
            <wp:extent cx="5943600" cy="475488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FE3F2E" w:rsidRPr="003B0B33" w:rsidRDefault="009239C7">
      <w:pPr>
        <w:rPr>
          <w:b/>
          <w:sz w:val="28"/>
          <w:szCs w:val="28"/>
        </w:rPr>
      </w:pPr>
      <w:r>
        <w:rPr>
          <w:b/>
          <w:sz w:val="28"/>
          <w:szCs w:val="28"/>
        </w:rPr>
        <w:t xml:space="preserve">Select the appropriate group that applies to the type of research you are involved with. </w:t>
      </w:r>
      <w:r w:rsidR="003B0B33" w:rsidRPr="003B0B33">
        <w:rPr>
          <w:b/>
          <w:sz w:val="28"/>
          <w:szCs w:val="28"/>
        </w:rPr>
        <w:t>Select “Group 1” – Biomedical Research</w:t>
      </w:r>
      <w:r>
        <w:rPr>
          <w:b/>
          <w:sz w:val="28"/>
          <w:szCs w:val="28"/>
        </w:rPr>
        <w:t xml:space="preserve"> if you conduct Biomedical Research.</w:t>
      </w:r>
    </w:p>
    <w:p w:rsidR="00FE3F2E" w:rsidRDefault="00FE3F2E"/>
    <w:p w:rsidR="00FE3F2E" w:rsidRDefault="008313F1">
      <w:r>
        <w:rPr>
          <w:noProof/>
        </w:rPr>
        <w:lastRenderedPageBreak/>
        <w:pict>
          <v:shape id="_x0000_s1033" type="#_x0000_t13" style="position:absolute;margin-left:-47.25pt;margin-top:147pt;width:76.9pt;height:38.25pt;z-index:251664384"/>
        </w:pict>
      </w:r>
      <w:r w:rsidR="00FE3F2E">
        <w:rPr>
          <w:noProof/>
        </w:rPr>
        <w:drawing>
          <wp:inline distT="0" distB="0" distL="0" distR="0">
            <wp:extent cx="5943600" cy="475488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FE3F2E" w:rsidRDefault="00FE3F2E"/>
    <w:p w:rsidR="003B0B33" w:rsidRPr="003B0B33" w:rsidRDefault="009239C7">
      <w:pPr>
        <w:rPr>
          <w:b/>
          <w:sz w:val="28"/>
          <w:szCs w:val="28"/>
        </w:rPr>
      </w:pPr>
      <w:r>
        <w:rPr>
          <w:b/>
          <w:sz w:val="28"/>
          <w:szCs w:val="28"/>
        </w:rPr>
        <w:t>Select “Yes</w:t>
      </w:r>
      <w:r w:rsidR="003B0B33" w:rsidRPr="003B0B33">
        <w:rPr>
          <w:b/>
          <w:sz w:val="28"/>
          <w:szCs w:val="28"/>
        </w:rPr>
        <w:t xml:space="preserve">” to indicate that you have previously completed Penn’s </w:t>
      </w:r>
      <w:r>
        <w:rPr>
          <w:b/>
          <w:sz w:val="28"/>
          <w:szCs w:val="28"/>
        </w:rPr>
        <w:t xml:space="preserve">POR training if you have completed it in the past and now only wish to take the Refresher course. </w:t>
      </w:r>
    </w:p>
    <w:p w:rsidR="00FE3F2E" w:rsidRDefault="008313F1">
      <w:r>
        <w:rPr>
          <w:noProof/>
        </w:rPr>
        <w:lastRenderedPageBreak/>
        <w:pict>
          <v:shape id="_x0000_s1034" type="#_x0000_t13" style="position:absolute;margin-left:-46.5pt;margin-top:146.25pt;width:76.9pt;height:38.25pt;z-index:251665408"/>
        </w:pict>
      </w:r>
      <w:r w:rsidR="00FE3F2E">
        <w:rPr>
          <w:noProof/>
        </w:rPr>
        <w:drawing>
          <wp:inline distT="0" distB="0" distL="0" distR="0">
            <wp:extent cx="5943600" cy="475488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FE3F2E" w:rsidRDefault="00FE3F2E"/>
    <w:p w:rsidR="003B0B33" w:rsidRPr="003B0B33" w:rsidRDefault="003B0B33">
      <w:pPr>
        <w:rPr>
          <w:b/>
          <w:sz w:val="28"/>
          <w:szCs w:val="28"/>
        </w:rPr>
      </w:pPr>
      <w:r w:rsidRPr="003B0B33">
        <w:rPr>
          <w:b/>
          <w:sz w:val="28"/>
          <w:szCs w:val="28"/>
        </w:rPr>
        <w:t xml:space="preserve">Select “No” to indicate that you do not wish to complete the GCP course. </w:t>
      </w:r>
    </w:p>
    <w:p w:rsidR="00FE3F2E" w:rsidRDefault="008313F1">
      <w:r>
        <w:rPr>
          <w:noProof/>
        </w:rPr>
        <w:lastRenderedPageBreak/>
        <w:pict>
          <v:shape id="_x0000_s1035" type="#_x0000_t13" style="position:absolute;margin-left:-41.25pt;margin-top:213pt;width:76.9pt;height:38.25pt;z-index:251666432"/>
        </w:pict>
      </w:r>
      <w:r w:rsidR="00FE3F2E">
        <w:rPr>
          <w:noProof/>
        </w:rPr>
        <w:drawing>
          <wp:inline distT="0" distB="0" distL="0" distR="0">
            <wp:extent cx="5943600" cy="475488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3B0B33" w:rsidRDefault="003B0B33"/>
    <w:p w:rsidR="003B0B33" w:rsidRPr="003B0B33" w:rsidRDefault="003B0B33">
      <w:pPr>
        <w:rPr>
          <w:b/>
          <w:sz w:val="28"/>
          <w:szCs w:val="28"/>
        </w:rPr>
      </w:pPr>
      <w:r w:rsidRPr="003B0B33">
        <w:rPr>
          <w:b/>
          <w:sz w:val="28"/>
          <w:szCs w:val="28"/>
        </w:rPr>
        <w:t xml:space="preserve">The course will appear under “My courses”. There will be a button next to the course that lists “enroll” please click that button. </w:t>
      </w:r>
      <w:r>
        <w:rPr>
          <w:b/>
          <w:sz w:val="28"/>
          <w:szCs w:val="28"/>
        </w:rPr>
        <w:t xml:space="preserve"> In this case the learner already completed </w:t>
      </w:r>
      <w:r w:rsidR="009239C7">
        <w:rPr>
          <w:b/>
          <w:sz w:val="28"/>
          <w:szCs w:val="28"/>
        </w:rPr>
        <w:t xml:space="preserve">the course so it reads “passed”. The learner in this case marked “No” to the question asking whether they completed POR in the past so they were assigned the full course. If they had marked “Yes”, the Refresher course would have appeared in the course assignments. </w:t>
      </w:r>
    </w:p>
    <w:sectPr w:rsidR="003B0B33" w:rsidRPr="003B0B33" w:rsidSect="007864DF">
      <w:footerReference w:type="default" r:id="rId1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0D20" w:rsidRDefault="005A0D20" w:rsidP="003B0B33">
      <w:pPr>
        <w:spacing w:after="0" w:line="240" w:lineRule="auto"/>
      </w:pPr>
      <w:r>
        <w:separator/>
      </w:r>
    </w:p>
  </w:endnote>
  <w:endnote w:type="continuationSeparator" w:id="0">
    <w:p w:rsidR="005A0D20" w:rsidRDefault="005A0D20" w:rsidP="003B0B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210453"/>
      <w:docPartObj>
        <w:docPartGallery w:val="Page Numbers (Bottom of Page)"/>
        <w:docPartUnique/>
      </w:docPartObj>
    </w:sdtPr>
    <w:sdtContent>
      <w:p w:rsidR="003B0B33" w:rsidRDefault="008313F1">
        <w:pPr>
          <w:pStyle w:val="Footer"/>
          <w:jc w:val="center"/>
        </w:pPr>
        <w:fldSimple w:instr=" PAGE   \* MERGEFORMAT ">
          <w:r w:rsidR="002C1944">
            <w:rPr>
              <w:noProof/>
            </w:rPr>
            <w:t>9</w:t>
          </w:r>
        </w:fldSimple>
      </w:p>
    </w:sdtContent>
  </w:sdt>
  <w:p w:rsidR="003B0B33" w:rsidRDefault="003B0B3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0D20" w:rsidRDefault="005A0D20" w:rsidP="003B0B33">
      <w:pPr>
        <w:spacing w:after="0" w:line="240" w:lineRule="auto"/>
      </w:pPr>
      <w:r>
        <w:separator/>
      </w:r>
    </w:p>
  </w:footnote>
  <w:footnote w:type="continuationSeparator" w:id="0">
    <w:p w:rsidR="005A0D20" w:rsidRDefault="005A0D20" w:rsidP="003B0B3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EF165B"/>
    <w:rsid w:val="002C1944"/>
    <w:rsid w:val="003B0B33"/>
    <w:rsid w:val="00486D99"/>
    <w:rsid w:val="005A0D20"/>
    <w:rsid w:val="00666FCE"/>
    <w:rsid w:val="006D496C"/>
    <w:rsid w:val="007864DF"/>
    <w:rsid w:val="008313F1"/>
    <w:rsid w:val="009239C7"/>
    <w:rsid w:val="00AE34FC"/>
    <w:rsid w:val="00C30C47"/>
    <w:rsid w:val="00CB27D6"/>
    <w:rsid w:val="00CF608C"/>
    <w:rsid w:val="00E863E4"/>
    <w:rsid w:val="00EA6B56"/>
    <w:rsid w:val="00EF165B"/>
    <w:rsid w:val="00F619A1"/>
    <w:rsid w:val="00FE3F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64D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16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165B"/>
    <w:rPr>
      <w:rFonts w:ascii="Tahoma" w:hAnsi="Tahoma" w:cs="Tahoma"/>
      <w:sz w:val="16"/>
      <w:szCs w:val="16"/>
    </w:rPr>
  </w:style>
  <w:style w:type="paragraph" w:styleId="Header">
    <w:name w:val="header"/>
    <w:basedOn w:val="Normal"/>
    <w:link w:val="HeaderChar"/>
    <w:uiPriority w:val="99"/>
    <w:semiHidden/>
    <w:unhideWhenUsed/>
    <w:rsid w:val="003B0B3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B0B33"/>
  </w:style>
  <w:style w:type="paragraph" w:styleId="Footer">
    <w:name w:val="footer"/>
    <w:basedOn w:val="Normal"/>
    <w:link w:val="FooterChar"/>
    <w:uiPriority w:val="99"/>
    <w:unhideWhenUsed/>
    <w:rsid w:val="003B0B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0B33"/>
  </w:style>
  <w:style w:type="character" w:styleId="Hyperlink">
    <w:name w:val="Hyperlink"/>
    <w:basedOn w:val="DefaultParagraphFont"/>
    <w:uiPriority w:val="99"/>
    <w:unhideWhenUsed/>
    <w:rsid w:val="003B0B33"/>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itiprogram.org" TargetMode="Externa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Verve">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5564EB-5C4B-4DD1-9658-32E1325C6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239</Words>
  <Characters>1367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heagerty</dc:creator>
  <cp:lastModifiedBy>margaret Ryan</cp:lastModifiedBy>
  <cp:revision>2</cp:revision>
  <dcterms:created xsi:type="dcterms:W3CDTF">2014-03-04T15:13:00Z</dcterms:created>
  <dcterms:modified xsi:type="dcterms:W3CDTF">2014-03-04T15:13:00Z</dcterms:modified>
</cp:coreProperties>
</file>